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8037" w14:textId="67D799A2" w:rsidR="000015F5" w:rsidRDefault="00AA6377" w:rsidP="00AB1DFF">
      <w:pPr>
        <w:jc w:val="center"/>
        <w:rPr>
          <w:b/>
          <w:bCs/>
          <w:sz w:val="36"/>
          <w:szCs w:val="36"/>
          <w:lang w:val="fr-FR"/>
        </w:rPr>
      </w:pPr>
      <w:r w:rsidRPr="00AA6377">
        <w:rPr>
          <w:noProof/>
        </w:rPr>
        <w:drawing>
          <wp:anchor distT="0" distB="0" distL="114300" distR="114300" simplePos="0" relativeHeight="251664384" behindDoc="0" locked="0" layoutInCell="1" allowOverlap="1" wp14:anchorId="6251187A" wp14:editId="6021B342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461260" cy="4343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465" w:rsidRPr="007835EF">
        <w:rPr>
          <w:noProof/>
        </w:rPr>
        <w:drawing>
          <wp:anchor distT="0" distB="0" distL="114300" distR="114300" simplePos="0" relativeHeight="251662336" behindDoc="0" locked="0" layoutInCell="1" allowOverlap="1" wp14:anchorId="5A8C4AAA" wp14:editId="116179AE">
            <wp:simplePos x="0" y="0"/>
            <wp:positionH relativeFrom="column">
              <wp:posOffset>5364807</wp:posOffset>
            </wp:positionH>
            <wp:positionV relativeFrom="paragraph">
              <wp:posOffset>-785090</wp:posOffset>
            </wp:positionV>
            <wp:extent cx="1398905" cy="624205"/>
            <wp:effectExtent l="0" t="0" r="0" b="4445"/>
            <wp:wrapNone/>
            <wp:docPr id="1" name="Image 2" descr="LOGO ATF (002)">
              <a:extLst xmlns:a="http://schemas.openxmlformats.org/drawingml/2006/main">
                <a:ext uri="{FF2B5EF4-FFF2-40B4-BE49-F238E27FC236}">
                  <a16:creationId xmlns:a16="http://schemas.microsoft.com/office/drawing/2014/main" id="{F2EA5F53-521D-410F-8D23-94CB69C70C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LOGO ATF (002)">
                      <a:extLst>
                        <a:ext uri="{FF2B5EF4-FFF2-40B4-BE49-F238E27FC236}">
                          <a16:creationId xmlns:a16="http://schemas.microsoft.com/office/drawing/2014/main" id="{F2EA5F53-521D-410F-8D23-94CB69C70C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465" w:rsidRPr="007835EF">
        <w:rPr>
          <w:noProof/>
        </w:rPr>
        <w:drawing>
          <wp:anchor distT="0" distB="0" distL="114300" distR="114300" simplePos="0" relativeHeight="251659264" behindDoc="0" locked="0" layoutInCell="1" allowOverlap="1" wp14:anchorId="47F1F9E4" wp14:editId="1B521992">
            <wp:simplePos x="0" y="0"/>
            <wp:positionH relativeFrom="column">
              <wp:posOffset>-782444</wp:posOffset>
            </wp:positionH>
            <wp:positionV relativeFrom="paragraph">
              <wp:posOffset>-755058</wp:posOffset>
            </wp:positionV>
            <wp:extent cx="1157392" cy="749301"/>
            <wp:effectExtent l="0" t="0" r="5080" b="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ABA5C59E-F24F-4EC2-BD9B-4A7584A6F2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ABA5C59E-F24F-4EC2-BD9B-4A7584A6F2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7392" cy="7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70C0"/>
          <w:sz w:val="36"/>
          <w:szCs w:val="36"/>
          <w:lang w:val="fr-FR"/>
        </w:rPr>
        <w:t xml:space="preserve">Samedi 25 Novembre </w:t>
      </w:r>
      <w:r w:rsidR="007835EF" w:rsidRPr="007835EF">
        <w:rPr>
          <w:b/>
          <w:bCs/>
          <w:color w:val="0070C0"/>
          <w:sz w:val="36"/>
          <w:szCs w:val="36"/>
          <w:lang w:val="fr-FR"/>
        </w:rPr>
        <w:t>202</w:t>
      </w:r>
      <w:r w:rsidR="00E22632">
        <w:rPr>
          <w:b/>
          <w:bCs/>
          <w:color w:val="0070C0"/>
          <w:sz w:val="36"/>
          <w:szCs w:val="36"/>
          <w:lang w:val="fr-FR"/>
        </w:rPr>
        <w:t>3</w:t>
      </w:r>
    </w:p>
    <w:p w14:paraId="5E8B9054" w14:textId="4E739F41" w:rsidR="007835EF" w:rsidRDefault="007835EF" w:rsidP="007835EF">
      <w:pPr>
        <w:jc w:val="center"/>
        <w:rPr>
          <w:b/>
          <w:bCs/>
          <w:sz w:val="36"/>
          <w:szCs w:val="36"/>
          <w:lang w:val="fr-FR"/>
        </w:rPr>
      </w:pPr>
      <w:r w:rsidRPr="007835EF">
        <w:rPr>
          <w:b/>
          <w:bCs/>
          <w:sz w:val="36"/>
          <w:szCs w:val="36"/>
          <w:lang w:val="fr-FR"/>
        </w:rPr>
        <w:t xml:space="preserve">Prochaine Journée </w:t>
      </w:r>
      <w:r w:rsidR="00681E7C">
        <w:rPr>
          <w:b/>
          <w:bCs/>
          <w:sz w:val="36"/>
          <w:szCs w:val="36"/>
          <w:lang w:val="fr-FR"/>
        </w:rPr>
        <w:t>de l</w:t>
      </w:r>
      <w:r w:rsidRPr="007835EF">
        <w:rPr>
          <w:b/>
          <w:bCs/>
          <w:sz w:val="36"/>
          <w:szCs w:val="36"/>
          <w:lang w:val="fr-FR"/>
        </w:rPr>
        <w:t>’</w:t>
      </w:r>
      <w:r w:rsidR="00681E7C">
        <w:rPr>
          <w:b/>
          <w:bCs/>
          <w:sz w:val="36"/>
          <w:szCs w:val="36"/>
          <w:lang w:val="fr-FR"/>
        </w:rPr>
        <w:t>A</w:t>
      </w:r>
      <w:r w:rsidRPr="007835EF">
        <w:rPr>
          <w:b/>
          <w:bCs/>
          <w:sz w:val="36"/>
          <w:szCs w:val="36"/>
          <w:lang w:val="fr-FR"/>
        </w:rPr>
        <w:t xml:space="preserve">ction Régionale Nord-Ile de </w:t>
      </w:r>
      <w:r w:rsidR="006F16F7">
        <w:rPr>
          <w:b/>
          <w:bCs/>
          <w:sz w:val="36"/>
          <w:szCs w:val="36"/>
          <w:lang w:val="fr-FR"/>
        </w:rPr>
        <w:t>France</w:t>
      </w:r>
    </w:p>
    <w:p w14:paraId="05991929" w14:textId="7C3993C1" w:rsidR="007835EF" w:rsidRPr="007835EF" w:rsidRDefault="007835EF" w:rsidP="007835EF">
      <w:pPr>
        <w:rPr>
          <w:b/>
          <w:bCs/>
          <w:sz w:val="24"/>
          <w:szCs w:val="24"/>
          <w:lang w:val="fr-FR"/>
        </w:rPr>
      </w:pPr>
      <w:r w:rsidRPr="007835EF">
        <w:rPr>
          <w:sz w:val="24"/>
          <w:szCs w:val="24"/>
          <w:lang w:val="fr-FR"/>
        </w:rPr>
        <w:t xml:space="preserve">Nous avons le plaisir de vous inviter </w:t>
      </w:r>
      <w:r w:rsidR="001840AD">
        <w:rPr>
          <w:sz w:val="24"/>
          <w:szCs w:val="24"/>
          <w:lang w:val="fr-FR"/>
        </w:rPr>
        <w:t>à</w:t>
      </w:r>
      <w:r w:rsidRPr="007835EF">
        <w:rPr>
          <w:sz w:val="24"/>
          <w:szCs w:val="24"/>
          <w:lang w:val="fr-FR"/>
        </w:rPr>
        <w:t xml:space="preserve"> notre prochain rassemblement dont l’ambition principale est toujours de nous permettre de nous retrouver </w:t>
      </w:r>
      <w:r w:rsidRPr="007835EF">
        <w:rPr>
          <w:b/>
          <w:bCs/>
          <w:sz w:val="24"/>
          <w:szCs w:val="24"/>
          <w:lang w:val="fr-FR"/>
        </w:rPr>
        <w:t>en toute convivialité, autour de notre passion commune.</w:t>
      </w:r>
    </w:p>
    <w:p w14:paraId="5D66E371" w14:textId="4B292E2A" w:rsidR="007835EF" w:rsidRPr="00135945" w:rsidRDefault="00662ED3" w:rsidP="007835EF">
      <w:pPr>
        <w:rPr>
          <w:sz w:val="24"/>
          <w:szCs w:val="24"/>
          <w:lang w:val="fr-FR"/>
        </w:rPr>
      </w:pPr>
      <w:r w:rsidRPr="00F133E1">
        <w:rPr>
          <w:noProof/>
          <w:sz w:val="24"/>
          <w:szCs w:val="24"/>
          <w:lang w:val="fr-FR"/>
        </w:rPr>
        <w:drawing>
          <wp:anchor distT="0" distB="0" distL="114300" distR="114300" simplePos="0" relativeHeight="251665408" behindDoc="0" locked="0" layoutInCell="1" allowOverlap="1" wp14:anchorId="5C5CA6AC" wp14:editId="4D97483C">
            <wp:simplePos x="0" y="0"/>
            <wp:positionH relativeFrom="margin">
              <wp:align>right</wp:align>
            </wp:positionH>
            <wp:positionV relativeFrom="paragraph">
              <wp:posOffset>921385</wp:posOffset>
            </wp:positionV>
            <wp:extent cx="2279650" cy="1348740"/>
            <wp:effectExtent l="0" t="0" r="6350" b="3810"/>
            <wp:wrapThrough wrapText="bothSides">
              <wp:wrapPolygon edited="0">
                <wp:start x="0" y="0"/>
                <wp:lineTo x="0" y="21356"/>
                <wp:lineTo x="21480" y="21356"/>
                <wp:lineTo x="2148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435">
        <w:rPr>
          <w:sz w:val="24"/>
          <w:szCs w:val="24"/>
          <w:lang w:val="fr-FR"/>
        </w:rPr>
        <w:t xml:space="preserve">Nous vous proposons cette fois une formule innovante dont le but est de permettre </w:t>
      </w:r>
      <w:r w:rsidR="00FB193C">
        <w:rPr>
          <w:sz w:val="24"/>
          <w:szCs w:val="24"/>
          <w:lang w:val="fr-FR"/>
        </w:rPr>
        <w:t xml:space="preserve">un retour aux sources pour la plupart d’entre nous, </w:t>
      </w:r>
      <w:r w:rsidR="00CA4B5A">
        <w:rPr>
          <w:sz w:val="24"/>
          <w:szCs w:val="24"/>
          <w:lang w:val="fr-FR"/>
        </w:rPr>
        <w:t xml:space="preserve">avec l’accompagnement de vos proches, femmes et enfants. </w:t>
      </w:r>
      <w:r w:rsidR="00FD0FB6">
        <w:rPr>
          <w:sz w:val="24"/>
          <w:szCs w:val="24"/>
          <w:lang w:val="fr-FR"/>
        </w:rPr>
        <w:t xml:space="preserve">Vous pourrez </w:t>
      </w:r>
      <w:r w:rsidR="00721D02">
        <w:rPr>
          <w:sz w:val="24"/>
          <w:szCs w:val="24"/>
          <w:lang w:val="fr-FR"/>
        </w:rPr>
        <w:t>renou</w:t>
      </w:r>
      <w:r w:rsidR="00FD0FB6">
        <w:rPr>
          <w:sz w:val="24"/>
          <w:szCs w:val="24"/>
          <w:lang w:val="fr-FR"/>
        </w:rPr>
        <w:t>er</w:t>
      </w:r>
      <w:r w:rsidR="00721D02">
        <w:rPr>
          <w:sz w:val="24"/>
          <w:szCs w:val="24"/>
          <w:lang w:val="fr-FR"/>
        </w:rPr>
        <w:t xml:space="preserve"> aux plaisirs de ser</w:t>
      </w:r>
      <w:r w:rsidR="00B67943">
        <w:rPr>
          <w:sz w:val="24"/>
          <w:szCs w:val="24"/>
          <w:lang w:val="fr-FR"/>
        </w:rPr>
        <w:t xml:space="preserve">rer un moule au fouloir et </w:t>
      </w:r>
      <w:r w:rsidR="00CA4B5A">
        <w:rPr>
          <w:sz w:val="24"/>
          <w:szCs w:val="24"/>
          <w:lang w:val="fr-FR"/>
        </w:rPr>
        <w:t>repartir avec le fruit de votre création</w:t>
      </w:r>
      <w:r w:rsidR="00CA4B5A" w:rsidRPr="000015F5">
        <w:rPr>
          <w:b/>
          <w:bCs/>
          <w:sz w:val="24"/>
          <w:szCs w:val="24"/>
          <w:lang w:val="fr-FR"/>
        </w:rPr>
        <w:t xml:space="preserve">. </w:t>
      </w:r>
      <w:r w:rsidR="000015F5" w:rsidRPr="000015F5">
        <w:rPr>
          <w:b/>
          <w:bCs/>
          <w:sz w:val="24"/>
          <w:szCs w:val="24"/>
          <w:lang w:val="fr-FR"/>
        </w:rPr>
        <w:t>Pour faire simple, nous vous proposons une activité Fonderie en famille</w:t>
      </w:r>
      <w:r w:rsidR="000015F5">
        <w:rPr>
          <w:sz w:val="24"/>
          <w:szCs w:val="24"/>
          <w:lang w:val="fr-FR"/>
        </w:rPr>
        <w:t> </w:t>
      </w:r>
      <w:r w:rsidR="000015F5" w:rsidRPr="000015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CA755D" w14:textId="4C46975A" w:rsidR="006F16F7" w:rsidRDefault="000015F5" w:rsidP="002F3BF1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</w:t>
      </w:r>
      <w:r w:rsidR="00A272D2" w:rsidRPr="00A272D2">
        <w:rPr>
          <w:b/>
          <w:bCs/>
          <w:sz w:val="24"/>
          <w:szCs w:val="24"/>
          <w:lang w:val="fr-FR"/>
        </w:rPr>
        <w:t>lycée</w:t>
      </w:r>
      <w:r w:rsidRPr="00A272D2">
        <w:rPr>
          <w:b/>
          <w:bCs/>
          <w:sz w:val="24"/>
          <w:szCs w:val="24"/>
          <w:lang w:val="fr-FR"/>
        </w:rPr>
        <w:t xml:space="preserve"> Marie Curie de Nogent</w:t>
      </w:r>
      <w:r>
        <w:rPr>
          <w:sz w:val="24"/>
          <w:szCs w:val="24"/>
          <w:lang w:val="fr-FR"/>
        </w:rPr>
        <w:t xml:space="preserve"> nous fait le plaisir de nous o</w:t>
      </w:r>
      <w:r w:rsidR="000C2B78">
        <w:rPr>
          <w:sz w:val="24"/>
          <w:szCs w:val="24"/>
          <w:lang w:val="fr-FR"/>
        </w:rPr>
        <w:t>uv</w:t>
      </w:r>
      <w:r>
        <w:rPr>
          <w:sz w:val="24"/>
          <w:szCs w:val="24"/>
          <w:lang w:val="fr-FR"/>
        </w:rPr>
        <w:t>r</w:t>
      </w:r>
      <w:r w:rsidR="000C2B78">
        <w:rPr>
          <w:sz w:val="24"/>
          <w:szCs w:val="24"/>
          <w:lang w:val="fr-FR"/>
        </w:rPr>
        <w:t>ir</w:t>
      </w:r>
      <w:r>
        <w:rPr>
          <w:sz w:val="24"/>
          <w:szCs w:val="24"/>
          <w:lang w:val="fr-FR"/>
        </w:rPr>
        <w:t xml:space="preserve"> ses portes le </w:t>
      </w:r>
      <w:r w:rsidR="000C2B78" w:rsidRPr="00A272D2">
        <w:rPr>
          <w:b/>
          <w:bCs/>
          <w:sz w:val="24"/>
          <w:szCs w:val="24"/>
          <w:lang w:val="fr-FR"/>
        </w:rPr>
        <w:t>Samedi</w:t>
      </w:r>
      <w:r w:rsidRPr="00A272D2">
        <w:rPr>
          <w:b/>
          <w:bCs/>
          <w:sz w:val="24"/>
          <w:szCs w:val="24"/>
          <w:lang w:val="fr-FR"/>
        </w:rPr>
        <w:t xml:space="preserve"> 25 Novembre</w:t>
      </w:r>
      <w:r w:rsidR="000C2B78" w:rsidRPr="00A272D2">
        <w:rPr>
          <w:b/>
          <w:bCs/>
          <w:sz w:val="24"/>
          <w:szCs w:val="24"/>
          <w:lang w:val="fr-FR"/>
        </w:rPr>
        <w:t xml:space="preserve"> au matin</w:t>
      </w:r>
      <w:r w:rsidR="000C2B78">
        <w:rPr>
          <w:sz w:val="24"/>
          <w:szCs w:val="24"/>
          <w:lang w:val="fr-FR"/>
        </w:rPr>
        <w:t xml:space="preserve">. Nous serons sous </w:t>
      </w:r>
      <w:r w:rsidR="0008551E">
        <w:rPr>
          <w:sz w:val="24"/>
          <w:szCs w:val="24"/>
          <w:lang w:val="fr-FR"/>
        </w:rPr>
        <w:t>l’attentive supervision des professeurs de fonderie qui</w:t>
      </w:r>
      <w:r w:rsidR="0011544B">
        <w:rPr>
          <w:sz w:val="24"/>
          <w:szCs w:val="24"/>
          <w:lang w:val="fr-FR"/>
        </w:rPr>
        <w:t xml:space="preserve"> </w:t>
      </w:r>
      <w:r w:rsidR="006B2F92">
        <w:rPr>
          <w:sz w:val="24"/>
          <w:szCs w:val="24"/>
          <w:lang w:val="fr-FR"/>
        </w:rPr>
        <w:t>ne manquerons pas de nous rappeler les bonnes règles de base de notre si beau métier.</w:t>
      </w:r>
    </w:p>
    <w:p w14:paraId="2FAE1E95" w14:textId="6A0F8419" w:rsidR="006B2F92" w:rsidRDefault="006B2F92" w:rsidP="002F3BF1">
      <w:pPr>
        <w:spacing w:after="0" w:line="240" w:lineRule="auto"/>
        <w:rPr>
          <w:sz w:val="24"/>
          <w:szCs w:val="24"/>
          <w:lang w:val="fr-FR"/>
        </w:rPr>
      </w:pPr>
    </w:p>
    <w:p w14:paraId="6472C442" w14:textId="1E8800EB" w:rsidR="00495AAF" w:rsidRDefault="003B036A" w:rsidP="002F3BF1">
      <w:pPr>
        <w:spacing w:after="0" w:line="240" w:lineRule="auto"/>
        <w:rPr>
          <w:sz w:val="24"/>
          <w:szCs w:val="24"/>
          <w:lang w:val="fr-FR"/>
        </w:rPr>
      </w:pPr>
      <w:r w:rsidRPr="00A272D2">
        <w:rPr>
          <w:b/>
          <w:bCs/>
          <w:sz w:val="24"/>
          <w:szCs w:val="24"/>
          <w:lang w:val="fr-FR"/>
        </w:rPr>
        <w:t>Le programme prévu est le suivant :</w:t>
      </w:r>
    </w:p>
    <w:p w14:paraId="41E4A559" w14:textId="2EAC0394" w:rsidR="003B036A" w:rsidRDefault="00A44711" w:rsidP="003B03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9h00</w:t>
      </w:r>
      <w:r w:rsidR="003B036A">
        <w:rPr>
          <w:rFonts w:eastAsia="Times New Roman"/>
          <w:lang w:val="fr-FR"/>
        </w:rPr>
        <w:t xml:space="preserve"> – 9h</w:t>
      </w:r>
      <w:r w:rsidR="001F25F1">
        <w:rPr>
          <w:rFonts w:eastAsia="Times New Roman"/>
          <w:lang w:val="fr-FR"/>
        </w:rPr>
        <w:t>30</w:t>
      </w:r>
      <w:r w:rsidR="003B036A">
        <w:rPr>
          <w:rFonts w:eastAsia="Times New Roman"/>
          <w:lang w:val="fr-FR"/>
        </w:rPr>
        <w:t> : Acc</w:t>
      </w:r>
      <w:r w:rsidR="008F5A97">
        <w:rPr>
          <w:rFonts w:eastAsia="Times New Roman"/>
          <w:lang w:val="fr-FR"/>
        </w:rPr>
        <w:t xml:space="preserve">ueil des participants (café, </w:t>
      </w:r>
      <w:r w:rsidR="00BB1888">
        <w:rPr>
          <w:rFonts w:eastAsia="Times New Roman"/>
          <w:lang w:val="fr-FR"/>
        </w:rPr>
        <w:t>Viennoiseries</w:t>
      </w:r>
      <w:r w:rsidR="008F5A97">
        <w:rPr>
          <w:rFonts w:eastAsia="Times New Roman"/>
          <w:lang w:val="fr-FR"/>
        </w:rPr>
        <w:t>)</w:t>
      </w:r>
    </w:p>
    <w:p w14:paraId="5CD38432" w14:textId="3ABA35AE" w:rsidR="008F5A97" w:rsidRDefault="008F5A97" w:rsidP="003B03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9h</w:t>
      </w:r>
      <w:r w:rsidR="001F25F1">
        <w:rPr>
          <w:rFonts w:eastAsia="Times New Roman"/>
          <w:lang w:val="fr-FR"/>
        </w:rPr>
        <w:t>30</w:t>
      </w:r>
      <w:r>
        <w:rPr>
          <w:rFonts w:eastAsia="Times New Roman"/>
          <w:lang w:val="fr-FR"/>
        </w:rPr>
        <w:t xml:space="preserve"> – 11h</w:t>
      </w:r>
      <w:r w:rsidR="00EE6C29">
        <w:rPr>
          <w:rFonts w:eastAsia="Times New Roman"/>
          <w:lang w:val="fr-FR"/>
        </w:rPr>
        <w:t>15</w:t>
      </w:r>
      <w:r>
        <w:rPr>
          <w:rFonts w:eastAsia="Times New Roman"/>
          <w:lang w:val="fr-FR"/>
        </w:rPr>
        <w:t> : Moulage et coulée</w:t>
      </w:r>
      <w:r w:rsidR="00C71474">
        <w:rPr>
          <w:rFonts w:eastAsia="Times New Roman"/>
          <w:lang w:val="fr-FR"/>
        </w:rPr>
        <w:t xml:space="preserve">, n’hésitez pas à venir avec vos </w:t>
      </w:r>
      <w:r w:rsidR="00ED4308">
        <w:rPr>
          <w:rFonts w:eastAsia="Times New Roman"/>
          <w:lang w:val="fr-FR"/>
        </w:rPr>
        <w:t>modèles ou pièces à copier en aluminium</w:t>
      </w:r>
    </w:p>
    <w:p w14:paraId="130133D0" w14:textId="6EDF02AA" w:rsidR="00A71BFA" w:rsidRDefault="00A71BFA" w:rsidP="003B03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11h</w:t>
      </w:r>
      <w:r w:rsidR="00EE6C29">
        <w:rPr>
          <w:rFonts w:eastAsia="Times New Roman"/>
          <w:lang w:val="fr-FR"/>
        </w:rPr>
        <w:t>15</w:t>
      </w:r>
      <w:r>
        <w:rPr>
          <w:rFonts w:eastAsia="Times New Roman"/>
          <w:lang w:val="fr-FR"/>
        </w:rPr>
        <w:t xml:space="preserve"> – 12h00 : Visite de l’établissement pendant qu’une équipe </w:t>
      </w:r>
      <w:r w:rsidR="00F82751">
        <w:rPr>
          <w:rFonts w:eastAsia="Times New Roman"/>
          <w:lang w:val="fr-FR"/>
        </w:rPr>
        <w:t xml:space="preserve">se chargera du décochage et </w:t>
      </w:r>
      <w:r w:rsidR="00BB1888">
        <w:rPr>
          <w:rFonts w:eastAsia="Times New Roman"/>
          <w:lang w:val="fr-FR"/>
        </w:rPr>
        <w:t>de la finition</w:t>
      </w:r>
      <w:r w:rsidR="00F82751">
        <w:rPr>
          <w:rFonts w:eastAsia="Times New Roman"/>
          <w:lang w:val="fr-FR"/>
        </w:rPr>
        <w:t xml:space="preserve"> de nos œuvres</w:t>
      </w:r>
    </w:p>
    <w:p w14:paraId="7517600B" w14:textId="33E16ACD" w:rsidR="00F82751" w:rsidRPr="00495AAF" w:rsidRDefault="00F82751" w:rsidP="003B03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bCs/>
          <w:lang w:val="fr-FR"/>
        </w:rPr>
      </w:pPr>
      <w:r>
        <w:rPr>
          <w:rFonts w:eastAsia="Times New Roman"/>
          <w:lang w:val="fr-FR"/>
        </w:rPr>
        <w:t>12</w:t>
      </w:r>
      <w:r w:rsidR="0035007D">
        <w:rPr>
          <w:rFonts w:eastAsia="Times New Roman"/>
          <w:lang w:val="fr-FR"/>
        </w:rPr>
        <w:t xml:space="preserve">h30 – 14h30 : </w:t>
      </w:r>
      <w:r w:rsidR="0035007D" w:rsidRPr="00495AAF">
        <w:rPr>
          <w:rFonts w:eastAsia="Times New Roman"/>
          <w:b/>
          <w:bCs/>
          <w:lang w:val="fr-FR"/>
        </w:rPr>
        <w:t>Déjeuner de la Saint-Eloi</w:t>
      </w:r>
      <w:r w:rsidR="00846BC8">
        <w:rPr>
          <w:rFonts w:eastAsia="Times New Roman"/>
          <w:b/>
          <w:bCs/>
          <w:lang w:val="fr-FR"/>
        </w:rPr>
        <w:t xml:space="preserve"> </w:t>
      </w:r>
      <w:r w:rsidR="00846BC8" w:rsidRPr="00846BC8">
        <w:rPr>
          <w:rFonts w:eastAsia="Times New Roman"/>
          <w:lang w:val="fr-FR"/>
        </w:rPr>
        <w:t>(facultatif)</w:t>
      </w:r>
    </w:p>
    <w:p w14:paraId="4CE68BFF" w14:textId="285F32C1" w:rsidR="000444E4" w:rsidRDefault="000444E4" w:rsidP="003B03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14h30 – 1</w:t>
      </w:r>
      <w:r w:rsidR="00307B0C">
        <w:rPr>
          <w:rFonts w:eastAsia="Times New Roman"/>
          <w:lang w:val="fr-FR"/>
        </w:rPr>
        <w:t>8</w:t>
      </w:r>
      <w:r>
        <w:rPr>
          <w:rFonts w:eastAsia="Times New Roman"/>
          <w:lang w:val="fr-FR"/>
        </w:rPr>
        <w:t>h</w:t>
      </w:r>
      <w:r w:rsidR="00307B0C">
        <w:rPr>
          <w:rFonts w:eastAsia="Times New Roman"/>
          <w:lang w:val="fr-FR"/>
        </w:rPr>
        <w:t>0</w:t>
      </w:r>
      <w:r>
        <w:rPr>
          <w:rFonts w:eastAsia="Times New Roman"/>
          <w:lang w:val="fr-FR"/>
        </w:rPr>
        <w:t xml:space="preserve">0 : </w:t>
      </w:r>
      <w:r w:rsidR="001973B5">
        <w:rPr>
          <w:rFonts w:eastAsia="Times New Roman"/>
          <w:lang w:val="fr-FR"/>
        </w:rPr>
        <w:t xml:space="preserve">Château de </w:t>
      </w:r>
      <w:r w:rsidR="00307B0C">
        <w:rPr>
          <w:rFonts w:eastAsia="Times New Roman"/>
          <w:lang w:val="fr-FR"/>
        </w:rPr>
        <w:t>Chantilly (</w:t>
      </w:r>
      <w:r w:rsidR="00A65B5D">
        <w:rPr>
          <w:rFonts w:eastAsia="Times New Roman"/>
          <w:lang w:val="fr-FR"/>
        </w:rPr>
        <w:t xml:space="preserve">17€ </w:t>
      </w:r>
      <w:r w:rsidR="00307B0C">
        <w:rPr>
          <w:rFonts w:eastAsia="Times New Roman"/>
          <w:lang w:val="fr-FR"/>
        </w:rPr>
        <w:t xml:space="preserve">pour l’accès à la totalité ou 9 € ou l’accès aux </w:t>
      </w:r>
      <w:r w:rsidR="00120AFA">
        <w:rPr>
          <w:rFonts w:eastAsia="Times New Roman"/>
          <w:lang w:val="fr-FR"/>
        </w:rPr>
        <w:t xml:space="preserve">jardins, </w:t>
      </w:r>
      <w:r w:rsidR="005A0DAF">
        <w:rPr>
          <w:rFonts w:eastAsia="Times New Roman"/>
          <w:lang w:val="fr-FR"/>
        </w:rPr>
        <w:t xml:space="preserve">facultatif, </w:t>
      </w:r>
      <w:r w:rsidR="00120AFA">
        <w:rPr>
          <w:rFonts w:eastAsia="Times New Roman"/>
          <w:lang w:val="fr-FR"/>
        </w:rPr>
        <w:t>à</w:t>
      </w:r>
      <w:r w:rsidR="00A65B5D">
        <w:rPr>
          <w:rFonts w:eastAsia="Times New Roman"/>
          <w:lang w:val="fr-FR"/>
        </w:rPr>
        <w:t xml:space="preserve"> payer </w:t>
      </w:r>
      <w:r w:rsidR="00563C74">
        <w:rPr>
          <w:rFonts w:eastAsia="Times New Roman"/>
          <w:lang w:val="fr-FR"/>
        </w:rPr>
        <w:t>sur place le cas échéant</w:t>
      </w:r>
      <w:r>
        <w:rPr>
          <w:rFonts w:eastAsia="Times New Roman"/>
          <w:lang w:val="fr-FR"/>
        </w:rPr>
        <w:t>)</w:t>
      </w:r>
    </w:p>
    <w:p w14:paraId="6F364CC3" w14:textId="77777777" w:rsidR="00BB1888" w:rsidRPr="00BB1888" w:rsidRDefault="00BB1888" w:rsidP="00BB1888">
      <w:pPr>
        <w:spacing w:after="0" w:line="240" w:lineRule="auto"/>
        <w:rPr>
          <w:rFonts w:eastAsia="Times New Roman"/>
          <w:lang w:val="fr-FR"/>
        </w:rPr>
      </w:pPr>
    </w:p>
    <w:p w14:paraId="566F5AD5" w14:textId="77777777" w:rsidR="002619D9" w:rsidRDefault="0042212B" w:rsidP="002619D9">
      <w:pPr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les aspects pratiques, merci de vous inscrire directement en </w:t>
      </w:r>
      <w:r w:rsidRPr="00743F09">
        <w:rPr>
          <w:b/>
          <w:bCs/>
          <w:sz w:val="24"/>
          <w:szCs w:val="24"/>
          <w:lang w:val="fr-FR"/>
        </w:rPr>
        <w:t>ligne jusqu’au 2</w:t>
      </w:r>
      <w:r w:rsidR="003702D7">
        <w:rPr>
          <w:b/>
          <w:bCs/>
          <w:sz w:val="24"/>
          <w:szCs w:val="24"/>
          <w:lang w:val="fr-FR"/>
        </w:rPr>
        <w:t xml:space="preserve">2 Novembre </w:t>
      </w:r>
      <w:r>
        <w:rPr>
          <w:sz w:val="24"/>
          <w:szCs w:val="24"/>
          <w:lang w:val="fr-FR"/>
        </w:rPr>
        <w:t xml:space="preserve"> en utilisant le lien suivant. </w:t>
      </w:r>
      <w:r w:rsidRPr="00743F09">
        <w:rPr>
          <w:b/>
          <w:bCs/>
          <w:sz w:val="24"/>
          <w:szCs w:val="24"/>
          <w:lang w:val="fr-FR"/>
        </w:rPr>
        <w:t>Les modalités de paiement y sont précisées.</w:t>
      </w:r>
      <w:r w:rsidR="00743F09">
        <w:rPr>
          <w:sz w:val="24"/>
          <w:szCs w:val="24"/>
          <w:lang w:val="fr-FR"/>
        </w:rPr>
        <w:t xml:space="preserve"> Nous reviendrons alors vers vous pour vous communiquer d’autres </w:t>
      </w:r>
      <w:r w:rsidR="00743F09" w:rsidRPr="003F2524">
        <w:rPr>
          <w:b/>
          <w:bCs/>
          <w:sz w:val="24"/>
          <w:szCs w:val="24"/>
          <w:lang w:val="fr-FR"/>
        </w:rPr>
        <w:t xml:space="preserve">informations </w:t>
      </w:r>
      <w:r w:rsidR="003F2524" w:rsidRPr="003F2524">
        <w:rPr>
          <w:b/>
          <w:bCs/>
          <w:sz w:val="24"/>
          <w:szCs w:val="24"/>
          <w:lang w:val="fr-FR"/>
        </w:rPr>
        <w:t>complémentaires</w:t>
      </w:r>
      <w:r w:rsidR="00743F09" w:rsidRPr="003F2524">
        <w:rPr>
          <w:b/>
          <w:bCs/>
          <w:sz w:val="24"/>
          <w:szCs w:val="24"/>
          <w:lang w:val="fr-FR"/>
        </w:rPr>
        <w:t>.</w:t>
      </w:r>
    </w:p>
    <w:p w14:paraId="39235BEF" w14:textId="2916455A" w:rsidR="008E172C" w:rsidRDefault="002619D9" w:rsidP="002619D9">
      <w:pPr>
        <w:jc w:val="center"/>
        <w:rPr>
          <w:rStyle w:val="Hyperlink"/>
          <w:rFonts w:eastAsia="Times New Roman"/>
          <w:lang w:val="fr-FR"/>
        </w:rPr>
      </w:pPr>
      <w:hyperlink r:id="rId11" w:history="1">
        <w:r w:rsidR="004F56F3">
          <w:rPr>
            <w:rStyle w:val="Hyperlink"/>
            <w:rFonts w:eastAsia="Times New Roman"/>
            <w:lang w:val="fr-FR"/>
          </w:rPr>
          <w:t>Inscription JAR Nogent 11 2023</w:t>
        </w:r>
      </w:hyperlink>
    </w:p>
    <w:p w14:paraId="0C393633" w14:textId="77777777" w:rsidR="00222631" w:rsidRDefault="0042212B" w:rsidP="0022263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participation financière pour cette journée est de :</w:t>
      </w:r>
    </w:p>
    <w:p w14:paraId="0C35DDC2" w14:textId="0A3E1F08" w:rsidR="00AC6392" w:rsidRPr="00222631" w:rsidRDefault="00AB1DFF" w:rsidP="00222631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 w:rsidRPr="00222631">
        <w:rPr>
          <w:sz w:val="24"/>
          <w:szCs w:val="24"/>
          <w:lang w:val="fr-FR"/>
        </w:rPr>
        <w:t>Matinée</w:t>
      </w:r>
      <w:r w:rsidR="00327570" w:rsidRPr="00222631">
        <w:rPr>
          <w:sz w:val="24"/>
          <w:szCs w:val="24"/>
          <w:lang w:val="fr-FR"/>
        </w:rPr>
        <w:t xml:space="preserve"> fonderie seule : 5 €</w:t>
      </w:r>
    </w:p>
    <w:p w14:paraId="15E98B25" w14:textId="6AA00DA2" w:rsidR="00FC70AF" w:rsidRDefault="00AB1DFF" w:rsidP="001A0DE1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 w:rsidRPr="00FC70AF">
        <w:rPr>
          <w:sz w:val="24"/>
          <w:szCs w:val="24"/>
          <w:lang w:val="fr-FR"/>
        </w:rPr>
        <w:t>Matinée</w:t>
      </w:r>
      <w:r w:rsidR="00A61F14" w:rsidRPr="00FC70AF">
        <w:rPr>
          <w:sz w:val="24"/>
          <w:szCs w:val="24"/>
          <w:lang w:val="fr-FR"/>
        </w:rPr>
        <w:t xml:space="preserve"> fonderie et déjeuner </w:t>
      </w:r>
      <w:r w:rsidR="00FC70AF">
        <w:rPr>
          <w:sz w:val="24"/>
          <w:szCs w:val="24"/>
          <w:lang w:val="fr-FR"/>
        </w:rPr>
        <w:t>adhérent</w:t>
      </w:r>
      <w:r w:rsidR="00AF19A1">
        <w:rPr>
          <w:sz w:val="24"/>
          <w:szCs w:val="24"/>
          <w:lang w:val="fr-FR"/>
        </w:rPr>
        <w:t xml:space="preserve"> (&amp; famille proche)</w:t>
      </w:r>
      <w:r w:rsidR="00FC70AF">
        <w:rPr>
          <w:sz w:val="24"/>
          <w:szCs w:val="24"/>
          <w:lang w:val="fr-FR"/>
        </w:rPr>
        <w:t xml:space="preserve"> </w:t>
      </w:r>
      <w:r w:rsidR="0042212B" w:rsidRPr="00FC70AF">
        <w:rPr>
          <w:sz w:val="24"/>
          <w:szCs w:val="24"/>
          <w:lang w:val="fr-FR"/>
        </w:rPr>
        <w:t>A</w:t>
      </w:r>
      <w:r w:rsidR="000C7E04">
        <w:rPr>
          <w:sz w:val="24"/>
          <w:szCs w:val="24"/>
          <w:lang w:val="fr-FR"/>
        </w:rPr>
        <w:t xml:space="preserve">TF </w:t>
      </w:r>
      <w:r w:rsidR="0042212B" w:rsidRPr="00FC70AF">
        <w:rPr>
          <w:sz w:val="24"/>
          <w:szCs w:val="24"/>
          <w:lang w:val="fr-FR"/>
        </w:rPr>
        <w:t xml:space="preserve">et/ou AAESFF: </w:t>
      </w:r>
      <w:r w:rsidR="006F16F7" w:rsidRPr="00FC70AF">
        <w:rPr>
          <w:sz w:val="24"/>
          <w:szCs w:val="24"/>
          <w:lang w:val="fr-FR"/>
        </w:rPr>
        <w:t>3</w:t>
      </w:r>
      <w:r w:rsidR="00AC6392" w:rsidRPr="00FC70AF">
        <w:rPr>
          <w:sz w:val="24"/>
          <w:szCs w:val="24"/>
          <w:lang w:val="fr-FR"/>
        </w:rPr>
        <w:t>5</w:t>
      </w:r>
      <w:r w:rsidR="0042212B" w:rsidRPr="00FC70AF">
        <w:rPr>
          <w:sz w:val="24"/>
          <w:szCs w:val="24"/>
          <w:lang w:val="fr-FR"/>
        </w:rPr>
        <w:t xml:space="preserve">€ </w:t>
      </w:r>
    </w:p>
    <w:p w14:paraId="52F0B67C" w14:textId="4EC01C2E" w:rsidR="00737096" w:rsidRPr="00737096" w:rsidRDefault="00AB1DFF" w:rsidP="009106A8">
      <w:pPr>
        <w:pStyle w:val="ListParagraph"/>
        <w:numPr>
          <w:ilvl w:val="0"/>
          <w:numId w:val="3"/>
        </w:numPr>
        <w:rPr>
          <w:lang w:val="fr-FR"/>
        </w:rPr>
      </w:pPr>
      <w:r w:rsidRPr="00737096">
        <w:rPr>
          <w:sz w:val="24"/>
          <w:szCs w:val="24"/>
          <w:lang w:val="fr-FR"/>
        </w:rPr>
        <w:t>Matinée</w:t>
      </w:r>
      <w:r w:rsidR="00FC70AF" w:rsidRPr="00737096">
        <w:rPr>
          <w:sz w:val="24"/>
          <w:szCs w:val="24"/>
          <w:lang w:val="fr-FR"/>
        </w:rPr>
        <w:t xml:space="preserve"> fonderie et déjeuner </w:t>
      </w:r>
      <w:r w:rsidR="00C92F27" w:rsidRPr="00737096">
        <w:rPr>
          <w:sz w:val="24"/>
          <w:szCs w:val="24"/>
          <w:lang w:val="fr-FR"/>
        </w:rPr>
        <w:t xml:space="preserve">non </w:t>
      </w:r>
      <w:r w:rsidR="00FC70AF" w:rsidRPr="00737096">
        <w:rPr>
          <w:sz w:val="24"/>
          <w:szCs w:val="24"/>
          <w:lang w:val="fr-FR"/>
        </w:rPr>
        <w:t xml:space="preserve">adhérent AFT et/ou AAESFF : </w:t>
      </w:r>
      <w:r w:rsidR="00C92F27" w:rsidRPr="00737096">
        <w:rPr>
          <w:sz w:val="24"/>
          <w:szCs w:val="24"/>
          <w:lang w:val="fr-FR"/>
        </w:rPr>
        <w:t>40</w:t>
      </w:r>
      <w:r w:rsidR="00FC70AF" w:rsidRPr="00737096">
        <w:rPr>
          <w:sz w:val="24"/>
          <w:szCs w:val="24"/>
          <w:lang w:val="fr-FR"/>
        </w:rPr>
        <w:t xml:space="preserve">€ </w:t>
      </w:r>
    </w:p>
    <w:p w14:paraId="27E447BF" w14:textId="77777777" w:rsidR="00222631" w:rsidRDefault="00241A12" w:rsidP="00AB1DFF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Le nombre de place est limité</w:t>
      </w:r>
      <w:r w:rsidR="00CF0F7B">
        <w:rPr>
          <w:b/>
          <w:bCs/>
          <w:sz w:val="24"/>
          <w:szCs w:val="24"/>
          <w:lang w:val="fr-FR"/>
        </w:rPr>
        <w:t>…dépêchez vous</w:t>
      </w:r>
      <w:r w:rsidR="00D64B6E">
        <w:rPr>
          <w:b/>
          <w:bCs/>
          <w:sz w:val="24"/>
          <w:szCs w:val="24"/>
          <w:lang w:val="fr-FR"/>
        </w:rPr>
        <w:t> !!</w:t>
      </w:r>
    </w:p>
    <w:p w14:paraId="5DF7E873" w14:textId="1963E210" w:rsidR="00C354C9" w:rsidRPr="00AB1DFF" w:rsidRDefault="00743F09" w:rsidP="00AB1DFF">
      <w:pPr>
        <w:jc w:val="center"/>
        <w:rPr>
          <w:lang w:val="fr-FR"/>
        </w:rPr>
      </w:pPr>
      <w:r w:rsidRPr="00AB1DFF">
        <w:rPr>
          <w:b/>
          <w:bCs/>
          <w:sz w:val="24"/>
          <w:szCs w:val="24"/>
          <w:lang w:val="fr-FR"/>
        </w:rPr>
        <w:t xml:space="preserve">Les membres du bureau Nord Ile de France ont </w:t>
      </w:r>
      <w:r w:rsidR="0042212B" w:rsidRPr="00AB1DFF">
        <w:rPr>
          <w:b/>
          <w:bCs/>
          <w:sz w:val="24"/>
          <w:szCs w:val="24"/>
          <w:lang w:val="fr-FR"/>
        </w:rPr>
        <w:t>hâte de vous revoir </w:t>
      </w:r>
      <w:r w:rsidR="0042212B" w:rsidRPr="006F16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835EF" w:rsidRPr="006F16F7">
        <w:rPr>
          <w:noProof/>
        </w:rPr>
        <w:drawing>
          <wp:anchor distT="0" distB="0" distL="114300" distR="114300" simplePos="0" relativeHeight="251660288" behindDoc="0" locked="0" layoutInCell="1" allowOverlap="1" wp14:anchorId="5DD2903B" wp14:editId="19086E3F">
            <wp:simplePos x="0" y="0"/>
            <wp:positionH relativeFrom="column">
              <wp:posOffset>9747250</wp:posOffset>
            </wp:positionH>
            <wp:positionV relativeFrom="paragraph">
              <wp:posOffset>-466090</wp:posOffset>
            </wp:positionV>
            <wp:extent cx="1398905" cy="624205"/>
            <wp:effectExtent l="0" t="0" r="0" b="4445"/>
            <wp:wrapNone/>
            <wp:docPr id="6" name="Image 2" descr="LOGO ATF (002)">
              <a:extLst xmlns:a="http://schemas.openxmlformats.org/drawingml/2006/main">
                <a:ext uri="{FF2B5EF4-FFF2-40B4-BE49-F238E27FC236}">
                  <a16:creationId xmlns:a16="http://schemas.microsoft.com/office/drawing/2014/main" id="{F2EA5F53-521D-410F-8D23-94CB69C70C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LOGO ATF (002)">
                      <a:extLst>
                        <a:ext uri="{FF2B5EF4-FFF2-40B4-BE49-F238E27FC236}">
                          <a16:creationId xmlns:a16="http://schemas.microsoft.com/office/drawing/2014/main" id="{F2EA5F53-521D-410F-8D23-94CB69C70C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C354C9" w:rsidRPr="00AB1DFF" w:rsidSect="00A22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A0EE" w14:textId="77777777" w:rsidR="00051D87" w:rsidRDefault="00051D87" w:rsidP="004B5465">
      <w:pPr>
        <w:spacing w:after="0" w:line="240" w:lineRule="auto"/>
      </w:pPr>
      <w:r>
        <w:separator/>
      </w:r>
    </w:p>
  </w:endnote>
  <w:endnote w:type="continuationSeparator" w:id="0">
    <w:p w14:paraId="63ECD5B9" w14:textId="77777777" w:rsidR="00051D87" w:rsidRDefault="00051D87" w:rsidP="004B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4D2C" w14:textId="77777777" w:rsidR="00051D87" w:rsidRDefault="00051D87" w:rsidP="004B5465">
      <w:pPr>
        <w:spacing w:after="0" w:line="240" w:lineRule="auto"/>
      </w:pPr>
      <w:r>
        <w:separator/>
      </w:r>
    </w:p>
  </w:footnote>
  <w:footnote w:type="continuationSeparator" w:id="0">
    <w:p w14:paraId="4464107F" w14:textId="77777777" w:rsidR="00051D87" w:rsidRDefault="00051D87" w:rsidP="004B5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BE7"/>
    <w:multiLevelType w:val="hybridMultilevel"/>
    <w:tmpl w:val="CD54C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E21AC"/>
    <w:multiLevelType w:val="hybridMultilevel"/>
    <w:tmpl w:val="0802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2BD3"/>
    <w:multiLevelType w:val="hybridMultilevel"/>
    <w:tmpl w:val="ECAC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2D34"/>
    <w:multiLevelType w:val="hybridMultilevel"/>
    <w:tmpl w:val="D156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5EF1"/>
    <w:multiLevelType w:val="hybridMultilevel"/>
    <w:tmpl w:val="72DE2C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5A5A"/>
    <w:multiLevelType w:val="hybridMultilevel"/>
    <w:tmpl w:val="E8E2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758525">
    <w:abstractNumId w:val="0"/>
  </w:num>
  <w:num w:numId="2" w16cid:durableId="236286046">
    <w:abstractNumId w:val="0"/>
  </w:num>
  <w:num w:numId="3" w16cid:durableId="632906161">
    <w:abstractNumId w:val="2"/>
  </w:num>
  <w:num w:numId="4" w16cid:durableId="1126436981">
    <w:abstractNumId w:val="1"/>
  </w:num>
  <w:num w:numId="5" w16cid:durableId="723024108">
    <w:abstractNumId w:val="4"/>
  </w:num>
  <w:num w:numId="6" w16cid:durableId="2048262618">
    <w:abstractNumId w:val="5"/>
  </w:num>
  <w:num w:numId="7" w16cid:durableId="5527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EF"/>
    <w:rsid w:val="000015F5"/>
    <w:rsid w:val="00012D3B"/>
    <w:rsid w:val="00036251"/>
    <w:rsid w:val="000444E4"/>
    <w:rsid w:val="00051D87"/>
    <w:rsid w:val="0008551E"/>
    <w:rsid w:val="000C069F"/>
    <w:rsid w:val="000C2B78"/>
    <w:rsid w:val="000C7E04"/>
    <w:rsid w:val="000D5DA6"/>
    <w:rsid w:val="000E6670"/>
    <w:rsid w:val="00101069"/>
    <w:rsid w:val="0011544B"/>
    <w:rsid w:val="00120AFA"/>
    <w:rsid w:val="00135945"/>
    <w:rsid w:val="00155E3B"/>
    <w:rsid w:val="00167D9E"/>
    <w:rsid w:val="00177126"/>
    <w:rsid w:val="001840AD"/>
    <w:rsid w:val="001973B5"/>
    <w:rsid w:val="001F25F1"/>
    <w:rsid w:val="00222631"/>
    <w:rsid w:val="00241A12"/>
    <w:rsid w:val="00242133"/>
    <w:rsid w:val="00242B06"/>
    <w:rsid w:val="00244189"/>
    <w:rsid w:val="00252DF6"/>
    <w:rsid w:val="002619D9"/>
    <w:rsid w:val="00266161"/>
    <w:rsid w:val="002E4FE5"/>
    <w:rsid w:val="002F3BF1"/>
    <w:rsid w:val="00307B0C"/>
    <w:rsid w:val="00327570"/>
    <w:rsid w:val="0035007D"/>
    <w:rsid w:val="003702D7"/>
    <w:rsid w:val="003B036A"/>
    <w:rsid w:val="003D3FD0"/>
    <w:rsid w:val="003F2524"/>
    <w:rsid w:val="0042212B"/>
    <w:rsid w:val="0048244C"/>
    <w:rsid w:val="0048258D"/>
    <w:rsid w:val="00490566"/>
    <w:rsid w:val="00495AAF"/>
    <w:rsid w:val="004B5465"/>
    <w:rsid w:val="004F56F3"/>
    <w:rsid w:val="00563C74"/>
    <w:rsid w:val="005A0DAF"/>
    <w:rsid w:val="005B3410"/>
    <w:rsid w:val="00662ED3"/>
    <w:rsid w:val="00681E7C"/>
    <w:rsid w:val="006B2F92"/>
    <w:rsid w:val="006F16F7"/>
    <w:rsid w:val="006F61D3"/>
    <w:rsid w:val="00703E2E"/>
    <w:rsid w:val="00721D02"/>
    <w:rsid w:val="00737096"/>
    <w:rsid w:val="00743F09"/>
    <w:rsid w:val="00765074"/>
    <w:rsid w:val="00771C3D"/>
    <w:rsid w:val="007835EF"/>
    <w:rsid w:val="007A682D"/>
    <w:rsid w:val="007A6937"/>
    <w:rsid w:val="007E01C5"/>
    <w:rsid w:val="00846BC8"/>
    <w:rsid w:val="008C3EE1"/>
    <w:rsid w:val="008D24F7"/>
    <w:rsid w:val="008E172C"/>
    <w:rsid w:val="008F5A97"/>
    <w:rsid w:val="009106A8"/>
    <w:rsid w:val="00913478"/>
    <w:rsid w:val="009866CB"/>
    <w:rsid w:val="009B4997"/>
    <w:rsid w:val="009D030A"/>
    <w:rsid w:val="00A112C0"/>
    <w:rsid w:val="00A22CB2"/>
    <w:rsid w:val="00A272D2"/>
    <w:rsid w:val="00A44711"/>
    <w:rsid w:val="00A61F14"/>
    <w:rsid w:val="00A65B5D"/>
    <w:rsid w:val="00A71BFA"/>
    <w:rsid w:val="00AA1301"/>
    <w:rsid w:val="00AA6377"/>
    <w:rsid w:val="00AB1DFF"/>
    <w:rsid w:val="00AC6392"/>
    <w:rsid w:val="00AC7DEE"/>
    <w:rsid w:val="00AF19A1"/>
    <w:rsid w:val="00B05BB9"/>
    <w:rsid w:val="00B67943"/>
    <w:rsid w:val="00B770B3"/>
    <w:rsid w:val="00BB1888"/>
    <w:rsid w:val="00BF42CF"/>
    <w:rsid w:val="00C22658"/>
    <w:rsid w:val="00C354C9"/>
    <w:rsid w:val="00C71474"/>
    <w:rsid w:val="00C81890"/>
    <w:rsid w:val="00C92F27"/>
    <w:rsid w:val="00CA4B5A"/>
    <w:rsid w:val="00CD7435"/>
    <w:rsid w:val="00CF0F7B"/>
    <w:rsid w:val="00D64B6E"/>
    <w:rsid w:val="00E22632"/>
    <w:rsid w:val="00E241D3"/>
    <w:rsid w:val="00ED4308"/>
    <w:rsid w:val="00EE6C29"/>
    <w:rsid w:val="00F133E1"/>
    <w:rsid w:val="00F319A8"/>
    <w:rsid w:val="00F82751"/>
    <w:rsid w:val="00F833BF"/>
    <w:rsid w:val="00FA31A9"/>
    <w:rsid w:val="00FB193C"/>
    <w:rsid w:val="00FC70AF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C57C"/>
  <w15:chartTrackingRefBased/>
  <w15:docId w15:val="{2A7E1C87-B83B-44EB-B928-0393038F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35E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835E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221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3F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3F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B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65"/>
  </w:style>
  <w:style w:type="paragraph" w:styleId="Footer">
    <w:name w:val="footer"/>
    <w:basedOn w:val="Normal"/>
    <w:link w:val="FooterChar"/>
    <w:uiPriority w:val="99"/>
    <w:unhideWhenUsed/>
    <w:rsid w:val="004B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02.safelinks.protection.outlook.com/?url=https%3A%2F%2Fdocs.google.com%2Fforms%2Fd%2Fe%2F1FAIpQLScl7wIrn-HsxhE08jSB1pIHwEV6WF6TujEDddHmCsTu0IuX8g%2Fviewform%3Fusp%3Dpp_url&amp;data=05%7C01%7Claurent.taffin%40vesuvius.com%7C1d0d63cb636f45b4c17008dbe03c48ce%7C9316d1d247f84c56924f2ccb9bde9ac9%7C0%7C0%7C638350321737205375%7CUnknown%7CTWFpbGZsb3d8eyJWIjoiMC4wLjAwMDAiLCJQIjoiV2luMzIiLCJBTiI6Ik1haWwiLCJXVCI6Mn0%3D%7C3000%7C%7C%7C&amp;sdata=3pw%2BobQOnhIpYwx36qlp0I1LgGmOJksLsZqkHFgLRQQ%3D&amp;reserved=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Taffin</dc:creator>
  <cp:keywords/>
  <dc:description/>
  <cp:lastModifiedBy>Laurent Taffin</cp:lastModifiedBy>
  <cp:revision>61</cp:revision>
  <dcterms:created xsi:type="dcterms:W3CDTF">2023-11-07T15:39:00Z</dcterms:created>
  <dcterms:modified xsi:type="dcterms:W3CDTF">2023-11-08T17:41:00Z</dcterms:modified>
</cp:coreProperties>
</file>